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6639" w14:textId="77777777" w:rsidR="00F90398" w:rsidRDefault="00F90398" w:rsidP="00F90398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</w:rPr>
      </w:pPr>
      <w:r>
        <w:rPr>
          <w:rFonts w:ascii="Times New Roman" w:eastAsia="Times New Roman" w:hAnsi="Times New Roman"/>
          <w:b/>
          <w:kern w:val="3"/>
          <w:lang w:eastAsia="pl-PL"/>
        </w:rPr>
        <w:t>Załącznik nr 2</w:t>
      </w:r>
    </w:p>
    <w:p w14:paraId="29769191" w14:textId="77777777" w:rsidR="00F90398" w:rsidRDefault="00F90398" w:rsidP="00F90398">
      <w:pPr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</w:rPr>
      </w:pPr>
      <w:r>
        <w:rPr>
          <w:rFonts w:ascii="Times New Roman" w:eastAsia="Times New Roman" w:hAnsi="Times New Roman"/>
          <w:kern w:val="3"/>
          <w:lang w:eastAsia="pl-PL"/>
        </w:rPr>
        <w:t>Regulaminu prowadzenia komercyjnych badań klinicznych</w:t>
      </w:r>
    </w:p>
    <w:p w14:paraId="44BB40FE" w14:textId="77777777" w:rsidR="00F90398" w:rsidRDefault="00F90398" w:rsidP="00F90398">
      <w:pPr>
        <w:suppressAutoHyphens/>
        <w:autoSpaceDN w:val="0"/>
        <w:spacing w:after="0" w:line="252" w:lineRule="auto"/>
        <w:rPr>
          <w:rFonts w:ascii="Times New Roman" w:eastAsia="SimSun" w:hAnsi="Times New Roman"/>
          <w:b/>
          <w:kern w:val="3"/>
        </w:rPr>
      </w:pPr>
    </w:p>
    <w:p w14:paraId="5EB91787" w14:textId="77777777" w:rsidR="00F90398" w:rsidRDefault="00F90398" w:rsidP="00F90398">
      <w:pPr>
        <w:suppressAutoHyphens/>
        <w:autoSpaceDN w:val="0"/>
        <w:spacing w:after="160" w:line="252" w:lineRule="auto"/>
        <w:jc w:val="center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b/>
          <w:kern w:val="3"/>
        </w:rPr>
        <w:t xml:space="preserve">      FORMULARZ PRODUKTU BADANEGO lub WYROBU MEDYCZNEGO</w:t>
      </w:r>
    </w:p>
    <w:p w14:paraId="7DC88C47" w14:textId="77777777" w:rsidR="00F90398" w:rsidRDefault="00F90398" w:rsidP="00F90398">
      <w:pPr>
        <w:suppressAutoHyphens/>
        <w:autoSpaceDN w:val="0"/>
        <w:textAlignment w:val="baseline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Sponsor badania: ………………………………………………………………………………</w:t>
      </w:r>
    </w:p>
    <w:p w14:paraId="11BA71C3" w14:textId="77777777" w:rsidR="00F90398" w:rsidRDefault="00F90398" w:rsidP="00F90398">
      <w:pPr>
        <w:suppressAutoHyphens/>
        <w:autoSpaceDN w:val="0"/>
        <w:textAlignment w:val="baseline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Nr protokołu badania: …………………………………………..…………………….......</w:t>
      </w:r>
    </w:p>
    <w:p w14:paraId="38AB03F5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b/>
          <w:kern w:val="3"/>
        </w:rPr>
      </w:pPr>
      <w:r>
        <w:rPr>
          <w:rFonts w:ascii="Times New Roman" w:eastAsia="SimSun" w:hAnsi="Times New Roman"/>
          <w:b/>
          <w:kern w:val="3"/>
        </w:rPr>
        <w:t>CZĘŚĆ A (dotyczy badania klinicznego produktu leczniczego).</w:t>
      </w:r>
    </w:p>
    <w:p w14:paraId="13C397BD" w14:textId="77777777" w:rsidR="00F90398" w:rsidRDefault="00F90398" w:rsidP="00F90398">
      <w:pPr>
        <w:suppressAutoHyphens/>
        <w:autoSpaceDN w:val="0"/>
        <w:spacing w:after="160" w:line="252" w:lineRule="auto"/>
        <w:jc w:val="center"/>
        <w:rPr>
          <w:rFonts w:ascii="Times New Roman" w:eastAsia="SimSun" w:hAnsi="Times New Roman"/>
          <w:b/>
          <w:kern w:val="3"/>
        </w:rPr>
      </w:pPr>
      <w:r>
        <w:rPr>
          <w:rFonts w:ascii="Times New Roman" w:eastAsia="SimSun" w:hAnsi="Times New Roman"/>
          <w:b/>
          <w:kern w:val="3"/>
        </w:rPr>
        <w:t xml:space="preserve">BADANY  PRODUKT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3"/>
        <w:gridCol w:w="2280"/>
        <w:gridCol w:w="2277"/>
      </w:tblGrid>
      <w:tr w:rsidR="00F90398" w14:paraId="77AEC716" w14:textId="77777777" w:rsidTr="00F90398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D6F2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Przygotowanie produktu badanego:</w:t>
            </w:r>
          </w:p>
          <w:p w14:paraId="2262DEFA" w14:textId="77777777" w:rsidR="00F90398" w:rsidRDefault="00F90398" w:rsidP="00A5332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farmaceuta</w:t>
            </w:r>
          </w:p>
          <w:p w14:paraId="4610E739" w14:textId="77777777" w:rsidR="00F90398" w:rsidRDefault="00F90398" w:rsidP="00A5332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pielęgniarka</w:t>
            </w:r>
          </w:p>
          <w:p w14:paraId="11835DB6" w14:textId="77777777" w:rsidR="00F90398" w:rsidRDefault="00F90398" w:rsidP="00A5332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produkt nie wymaga przygotowania</w:t>
            </w:r>
          </w:p>
        </w:tc>
      </w:tr>
      <w:tr w:rsidR="00F90398" w14:paraId="541562D6" w14:textId="77777777" w:rsidTr="00F90398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8B23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Postać farmaceutyczna produktu badanego:</w:t>
            </w:r>
          </w:p>
          <w:p w14:paraId="539E5FCE" w14:textId="77777777" w:rsidR="00F90398" w:rsidRDefault="00F90398" w:rsidP="00A5332D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tabletka</w:t>
            </w:r>
          </w:p>
          <w:p w14:paraId="7DCE5479" w14:textId="77777777" w:rsidR="00F90398" w:rsidRDefault="00F90398" w:rsidP="00A5332D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ampułkostrzykawka</w:t>
            </w:r>
          </w:p>
          <w:p w14:paraId="6F8BA2B6" w14:textId="77777777" w:rsidR="00F90398" w:rsidRDefault="00F90398" w:rsidP="00A5332D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iniekcja</w:t>
            </w:r>
          </w:p>
          <w:p w14:paraId="5AEE0A97" w14:textId="77777777" w:rsidR="00F90398" w:rsidRDefault="00F90398" w:rsidP="00A5332D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wlew</w:t>
            </w:r>
          </w:p>
          <w:p w14:paraId="7919210A" w14:textId="77777777" w:rsidR="00F90398" w:rsidRDefault="00F90398" w:rsidP="00A5332D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inna:……</w:t>
            </w:r>
          </w:p>
        </w:tc>
      </w:tr>
      <w:tr w:rsidR="00F90398" w14:paraId="077F3034" w14:textId="77777777" w:rsidTr="00F90398">
        <w:trPr>
          <w:trHeight w:val="425"/>
        </w:trPr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7C4A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 xml:space="preserve"> Droga podania produktu badanego:</w:t>
            </w:r>
          </w:p>
          <w:p w14:paraId="101606D7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doustnie</w:t>
            </w:r>
          </w:p>
          <w:p w14:paraId="3811256C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podskórnie</w:t>
            </w:r>
          </w:p>
          <w:p w14:paraId="04D5665F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domięśniowo</w:t>
            </w:r>
          </w:p>
          <w:p w14:paraId="09C4FE97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 xml:space="preserve">dożylnie </w:t>
            </w:r>
          </w:p>
          <w:p w14:paraId="6567A38C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wziewnie</w:t>
            </w:r>
          </w:p>
          <w:p w14:paraId="53FA10A5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na skórę/do oka/do ucha/do nosa</w:t>
            </w:r>
          </w:p>
          <w:p w14:paraId="3B5D5B2A" w14:textId="77777777" w:rsidR="00F90398" w:rsidRDefault="00F90398" w:rsidP="00A5332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inne:….</w:t>
            </w:r>
          </w:p>
        </w:tc>
      </w:tr>
      <w:tr w:rsidR="00F90398" w14:paraId="4599F504" w14:textId="77777777" w:rsidTr="00F90398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FB7B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Materiały i sprzęt do przygotowania i podania produktu badanego zapewniane przez Instytut:</w:t>
            </w:r>
          </w:p>
          <w:p w14:paraId="17846731" w14:textId="77777777" w:rsidR="00F90398" w:rsidRDefault="00F90398">
            <w:pPr>
              <w:suppressAutoHyphens/>
              <w:autoSpaceDN w:val="0"/>
              <w:spacing w:after="0" w:line="240" w:lineRule="auto"/>
              <w:ind w:left="426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a) …………….</w:t>
            </w:r>
          </w:p>
          <w:p w14:paraId="4D777D8B" w14:textId="77777777" w:rsidR="00F90398" w:rsidRDefault="00F90398">
            <w:pPr>
              <w:suppressAutoHyphens/>
              <w:autoSpaceDN w:val="0"/>
              <w:spacing w:after="0" w:line="240" w:lineRule="auto"/>
              <w:ind w:left="426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b) …………….</w:t>
            </w:r>
          </w:p>
          <w:p w14:paraId="7C1826EB" w14:textId="77777777" w:rsidR="00F90398" w:rsidRDefault="00F90398">
            <w:pPr>
              <w:suppressAutoHyphens/>
              <w:autoSpaceDN w:val="0"/>
              <w:spacing w:after="0" w:line="240" w:lineRule="auto"/>
              <w:ind w:left="426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c) …………….</w:t>
            </w:r>
          </w:p>
        </w:tc>
      </w:tr>
      <w:tr w:rsidR="00F90398" w14:paraId="065EC672" w14:textId="77777777" w:rsidTr="00F90398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66CE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Nazwa substancji czynnej produktu badanego stosowanego w badaniu:……………………………</w:t>
            </w:r>
          </w:p>
          <w:p w14:paraId="06C9CA33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</w:p>
        </w:tc>
      </w:tr>
      <w:tr w:rsidR="00F90398" w14:paraId="61EAB070" w14:textId="77777777" w:rsidTr="00F90398"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B490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Czy jest to substancja cytotoksyczna?*</w:t>
            </w:r>
          </w:p>
          <w:p w14:paraId="12EEFE83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A75A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TAK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17A4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NIE</w:t>
            </w:r>
          </w:p>
        </w:tc>
      </w:tr>
      <w:tr w:rsidR="00F90398" w14:paraId="0977C4FA" w14:textId="77777777" w:rsidTr="00F90398">
        <w:trPr>
          <w:trHeight w:val="646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ABEE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Czy jest to środek odurzający lub substancja psychotropowa?*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8ADF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TAK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7CCE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NIE</w:t>
            </w:r>
          </w:p>
        </w:tc>
      </w:tr>
      <w:tr w:rsidR="00F90398" w14:paraId="49E0D869" w14:textId="77777777" w:rsidTr="00F90398">
        <w:trPr>
          <w:trHeight w:val="629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200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Czy wymagane są leki kontrolne lub placebo (komparatory)?*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5946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TAK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7BCA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NIE</w:t>
            </w:r>
          </w:p>
        </w:tc>
      </w:tr>
      <w:tr w:rsidR="00F90398" w14:paraId="24E8046B" w14:textId="77777777" w:rsidTr="00F90398">
        <w:trPr>
          <w:trHeight w:val="629"/>
        </w:trPr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20CA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Jeśli TAK, proszę określić jakie:……..</w:t>
            </w:r>
          </w:p>
          <w:p w14:paraId="5E85CDC2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14:paraId="4E33664A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</w:tc>
      </w:tr>
      <w:tr w:rsidR="00F90398" w14:paraId="1C9A82BA" w14:textId="77777777" w:rsidTr="00F90398">
        <w:trPr>
          <w:trHeight w:val="633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470C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Czy w Badaniu są wymagane produkty lecznicze inne niż badane?*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90D1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TAK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8CB2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NIE</w:t>
            </w:r>
          </w:p>
        </w:tc>
      </w:tr>
      <w:tr w:rsidR="00F90398" w14:paraId="504BDECA" w14:textId="77777777" w:rsidTr="00F90398">
        <w:trPr>
          <w:trHeight w:val="633"/>
        </w:trPr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C8EC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Jeśli TAK proszę wymienić:</w:t>
            </w:r>
          </w:p>
          <w:p w14:paraId="0349FE26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Wymagane produkty lecznicze inne niż badane zapewniane przez Sponsora: ………</w:t>
            </w:r>
          </w:p>
          <w:p w14:paraId="48A7A762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14:paraId="62CD418E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14:paraId="7758C517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Wymagane produkty lecznicze inne niż badane zapewniane przez Instytut (finansowane przez Sponsora jako usługa premedykacji): ………….</w:t>
            </w:r>
          </w:p>
          <w:p w14:paraId="238E01C3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lastRenderedPageBreak/>
              <w:t xml:space="preserve"> : ………….</w:t>
            </w:r>
          </w:p>
          <w:p w14:paraId="19E659CD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14:paraId="350FDDA6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14:paraId="3CB6EA6B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</w:p>
        </w:tc>
      </w:tr>
      <w:tr w:rsidR="00F90398" w14:paraId="2D6CCB22" w14:textId="77777777" w:rsidTr="00F90398">
        <w:trPr>
          <w:trHeight w:val="828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AED602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lastRenderedPageBreak/>
              <w:t>Czy wymagane są specjalne warunki przygotowania/podania produktu badanego  (np. określona klasa czystości)?*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D06A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TAK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CC2323" w14:textId="77777777" w:rsidR="00F90398" w:rsidRDefault="00F9039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NIE</w:t>
            </w:r>
          </w:p>
        </w:tc>
      </w:tr>
      <w:tr w:rsidR="00F90398" w14:paraId="0C36F1D2" w14:textId="77777777" w:rsidTr="00F90398">
        <w:trPr>
          <w:trHeight w:val="828"/>
        </w:trPr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B9B3E3" w14:textId="77777777" w:rsidR="00F90398" w:rsidRDefault="00F90398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Jeśli TAK, proszę określić jakie: :…….</w:t>
            </w:r>
          </w:p>
        </w:tc>
      </w:tr>
    </w:tbl>
    <w:p w14:paraId="32E7BD69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>*proszę zaznaczyć właściwą odpowiedź</w:t>
      </w:r>
    </w:p>
    <w:p w14:paraId="7F5A40DA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kern w:val="3"/>
        </w:rPr>
      </w:pPr>
    </w:p>
    <w:p w14:paraId="4476F7FC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b/>
          <w:kern w:val="3"/>
        </w:rPr>
      </w:pPr>
      <w:r>
        <w:rPr>
          <w:rFonts w:ascii="Times New Roman" w:eastAsia="SimSun" w:hAnsi="Times New Roman"/>
          <w:b/>
          <w:kern w:val="3"/>
        </w:rPr>
        <w:t xml:space="preserve">CZĘŚĆ B (dotyczy badania klinicznego wyrobu medycznego). </w:t>
      </w:r>
    </w:p>
    <w:p w14:paraId="23146414" w14:textId="77777777" w:rsidR="00F90398" w:rsidRDefault="00F90398" w:rsidP="00F90398">
      <w:pPr>
        <w:suppressAutoHyphens/>
        <w:autoSpaceDN w:val="0"/>
        <w:spacing w:after="160" w:line="252" w:lineRule="auto"/>
        <w:jc w:val="center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b/>
          <w:kern w:val="3"/>
        </w:rPr>
        <w:t xml:space="preserve">BADANY WYRÓB MEDYCZNY </w:t>
      </w:r>
    </w:p>
    <w:p w14:paraId="60500B76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>Opis badanego wyrobu medycznego:</w:t>
      </w:r>
    </w:p>
    <w:p w14:paraId="79D4908B" w14:textId="77777777" w:rsidR="00F90398" w:rsidRDefault="00F90398" w:rsidP="00F90398">
      <w:pPr>
        <w:suppressAutoHyphens/>
        <w:autoSpaceDN w:val="0"/>
        <w:spacing w:after="160" w:line="240" w:lineRule="auto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A2D2A" w14:textId="77777777" w:rsidR="00F90398" w:rsidRDefault="00F90398" w:rsidP="00F90398">
      <w:pPr>
        <w:suppressAutoHyphens/>
        <w:autoSpaceDN w:val="0"/>
        <w:spacing w:after="160" w:line="252" w:lineRule="auto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 xml:space="preserve">                                                                                                                                   </w:t>
      </w:r>
    </w:p>
    <w:p w14:paraId="03638A17" w14:textId="77777777" w:rsidR="00F90398" w:rsidRDefault="00F90398" w:rsidP="00F90398">
      <w:pPr>
        <w:suppressAutoHyphens/>
        <w:autoSpaceDN w:val="0"/>
        <w:spacing w:after="160" w:line="252" w:lineRule="auto"/>
        <w:jc w:val="right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 xml:space="preserve">                                                                                               ……...……………………………</w:t>
      </w:r>
    </w:p>
    <w:p w14:paraId="1CB54210" w14:textId="77777777" w:rsidR="00F90398" w:rsidRDefault="00F90398" w:rsidP="00F90398">
      <w:pPr>
        <w:suppressAutoHyphens/>
        <w:autoSpaceDN w:val="0"/>
        <w:spacing w:after="160" w:line="252" w:lineRule="auto"/>
        <w:ind w:left="5664"/>
        <w:rPr>
          <w:rFonts w:ascii="Times New Roman" w:eastAsia="SimSun" w:hAnsi="Times New Roman"/>
          <w:kern w:val="3"/>
        </w:rPr>
      </w:pPr>
      <w:r>
        <w:rPr>
          <w:rFonts w:ascii="Times New Roman" w:eastAsia="SimSun" w:hAnsi="Times New Roman"/>
          <w:kern w:val="3"/>
        </w:rPr>
        <w:t xml:space="preserve">      data i podpis Głównego Badacza</w:t>
      </w:r>
    </w:p>
    <w:p w14:paraId="70B43202" w14:textId="77777777" w:rsidR="00F90398" w:rsidRDefault="00F90398" w:rsidP="00F90398">
      <w:pPr>
        <w:spacing w:after="160" w:line="252" w:lineRule="auto"/>
        <w:rPr>
          <w:rFonts w:ascii="Times New Roman" w:eastAsiaTheme="minorHAnsi" w:hAnsi="Times New Roman"/>
        </w:rPr>
      </w:pPr>
    </w:p>
    <w:p w14:paraId="4BEF5A88" w14:textId="77777777" w:rsidR="00F90398" w:rsidRDefault="00F90398" w:rsidP="00F90398">
      <w:pPr>
        <w:suppressAutoHyphens/>
        <w:autoSpaceDN w:val="0"/>
        <w:spacing w:after="0" w:line="252" w:lineRule="auto"/>
        <w:rPr>
          <w:rFonts w:ascii="Times New Roman" w:eastAsia="SimSun" w:hAnsi="Times New Roman"/>
          <w:b/>
          <w:kern w:val="3"/>
        </w:rPr>
      </w:pPr>
    </w:p>
    <w:p w14:paraId="3870EB26" w14:textId="77777777" w:rsidR="00F90398" w:rsidRDefault="00F90398" w:rsidP="00F90398">
      <w:pPr>
        <w:suppressAutoHyphens/>
        <w:autoSpaceDN w:val="0"/>
        <w:spacing w:after="0" w:line="252" w:lineRule="auto"/>
        <w:rPr>
          <w:rFonts w:ascii="Times New Roman" w:eastAsia="SimSun" w:hAnsi="Times New Roman"/>
          <w:b/>
          <w:kern w:val="3"/>
        </w:rPr>
      </w:pPr>
    </w:p>
    <w:p w14:paraId="5EF9DF2E" w14:textId="77777777" w:rsidR="00F90398" w:rsidRDefault="00F90398" w:rsidP="00F90398">
      <w:pPr>
        <w:suppressAutoHyphens/>
        <w:autoSpaceDN w:val="0"/>
        <w:spacing w:after="0" w:line="252" w:lineRule="auto"/>
        <w:rPr>
          <w:rFonts w:ascii="Times New Roman" w:eastAsia="SimSun" w:hAnsi="Times New Roman"/>
          <w:b/>
          <w:kern w:val="3"/>
        </w:rPr>
      </w:pPr>
    </w:p>
    <w:p w14:paraId="32F3C167" w14:textId="77777777" w:rsidR="00F90398" w:rsidRDefault="00F90398" w:rsidP="00F90398">
      <w:pPr>
        <w:suppressAutoHyphens/>
        <w:autoSpaceDN w:val="0"/>
        <w:spacing w:after="0" w:line="252" w:lineRule="auto"/>
        <w:rPr>
          <w:rFonts w:ascii="Times New Roman" w:eastAsia="SimSun" w:hAnsi="Times New Roman"/>
          <w:b/>
          <w:kern w:val="3"/>
        </w:rPr>
      </w:pPr>
    </w:p>
    <w:p w14:paraId="3FFB62A1" w14:textId="77777777" w:rsidR="00A60E47" w:rsidRDefault="00A60E47"/>
    <w:sectPr w:rsidR="00A6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286D"/>
    <w:multiLevelType w:val="hybridMultilevel"/>
    <w:tmpl w:val="2DEC0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52A6"/>
    <w:multiLevelType w:val="hybridMultilevel"/>
    <w:tmpl w:val="862A5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6FC3"/>
    <w:multiLevelType w:val="hybridMultilevel"/>
    <w:tmpl w:val="8F960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98"/>
    <w:rsid w:val="00A60E4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C6A0"/>
  <w15:chartTrackingRefBased/>
  <w15:docId w15:val="{A8190E02-BF0E-433B-90E4-ADF6417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Ewelina</dc:creator>
  <cp:keywords/>
  <dc:description/>
  <cp:lastModifiedBy>Kowal Ewelina</cp:lastModifiedBy>
  <cp:revision>1</cp:revision>
  <dcterms:created xsi:type="dcterms:W3CDTF">2024-10-25T06:01:00Z</dcterms:created>
  <dcterms:modified xsi:type="dcterms:W3CDTF">2024-10-25T06:01:00Z</dcterms:modified>
</cp:coreProperties>
</file>